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52" w:rsidRPr="00DF5652" w:rsidRDefault="00DF5652" w:rsidP="00DF5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B Yekan" w:hint="cs"/>
          <w:color w:val="000000"/>
          <w:sz w:val="20"/>
          <w:szCs w:val="20"/>
          <w:rtl/>
        </w:rPr>
      </w:pPr>
      <w:r w:rsidRPr="00DF5652">
        <w:rPr>
          <w:rFonts w:ascii="Times New Roman" w:eastAsia="Times New Roman" w:hAnsi="Times New Roman" w:cs="Times New Roman" w:hint="cs"/>
          <w:color w:val="000000"/>
          <w:sz w:val="20"/>
          <w:szCs w:val="20"/>
          <w:rtl/>
        </w:rPr>
        <w:t> </w:t>
      </w:r>
    </w:p>
    <w:p w:rsidR="00DF5652" w:rsidRPr="00DF5652" w:rsidRDefault="00DF5652" w:rsidP="00DF5652">
      <w:pPr>
        <w:shd w:val="clear" w:color="auto" w:fill="FFFFFF"/>
        <w:bidi w:val="0"/>
        <w:spacing w:after="150" w:line="240" w:lineRule="auto"/>
        <w:rPr>
          <w:rFonts w:ascii="Tahoma" w:eastAsia="Times New Roman" w:hAnsi="Tahoma" w:cs="Tahoma" w:hint="cs"/>
          <w:color w:val="000000"/>
          <w:sz w:val="21"/>
          <w:szCs w:val="21"/>
          <w:rtl/>
        </w:rPr>
      </w:pPr>
      <w:r w:rsidRPr="00DF5652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DF5652" w:rsidRPr="00DF5652" w:rsidRDefault="00DF5652" w:rsidP="00DF5652">
      <w:bookmarkStart w:id="0" w:name="_GoBack"/>
      <w:r w:rsidRPr="00DF5652">
        <w:rPr>
          <w:b/>
          <w:bCs/>
          <w:rtl/>
        </w:rPr>
        <w:t>فلسفه گروه آموزشی کودکان و مراقبتهای ویژه نوزادان</w:t>
      </w:r>
      <w:bookmarkEnd w:id="0"/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 </w:t>
      </w:r>
    </w:p>
    <w:p w:rsidR="00DF5652" w:rsidRPr="00DF5652" w:rsidRDefault="00DF5652" w:rsidP="00DF5652">
      <w:pPr>
        <w:rPr>
          <w:rtl/>
        </w:rPr>
      </w:pPr>
      <w:r w:rsidRPr="00DF5652">
        <w:t xml:space="preserve">    </w:t>
      </w:r>
      <w:r w:rsidRPr="00DF5652">
        <w:rPr>
          <w:rtl/>
        </w:rPr>
        <w:t>فلسفه گروه آموزشی کودکان تعلیم و تربیت دانشجویان ماهر و توانا، متعهد، خلاق ، متبحر و دلسوز  ، کارآمد و مسئولیت پذیر با ارزشهای والای انسانی در راستای ارتقای سطح سلامت کودکان و نوزادان جامعه با رعایت رویکرد جامعه نگر در جهت تأمین نیازهای جسمی، روانی ، اجتماعی و معنوی مرتبط با بیماریها در کودکان و نوزادان مددجو در راستای ارتقاء کیفیت مراقبت از آنان می باشد</w:t>
      </w:r>
      <w:r w:rsidRPr="00DF5652">
        <w:t xml:space="preserve"> .</w:t>
      </w:r>
    </w:p>
    <w:p w:rsidR="00DF5652" w:rsidRPr="00DF5652" w:rsidRDefault="00DF5652" w:rsidP="00DF5652">
      <w:r w:rsidRPr="00DF5652">
        <w:rPr>
          <w:rtl/>
        </w:rPr>
        <w:t> </w:t>
      </w:r>
    </w:p>
    <w:p w:rsidR="00DF5652" w:rsidRPr="00DF5652" w:rsidRDefault="00DF5652" w:rsidP="00DF5652">
      <w:pPr>
        <w:rPr>
          <w:rtl/>
        </w:rPr>
      </w:pPr>
      <w:r w:rsidRPr="00DF5652">
        <w:rPr>
          <w:b/>
          <w:bCs/>
          <w:rtl/>
        </w:rPr>
        <w:t>رسالت آموزشی گروه کودکان ومراقبتهای ویژه نوزادان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 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رسالت آموزشی گروه کودکان و نوزادان تربیت نیروی انسانی آگاه ، متعهد ، خبره و کارآمدی است که با کسب تجربیات و توانمندی حرفه ای و بهره مندی از دانش روز بتواند با دیدی جامعه نگر منطبق بر اصول علمی، خدمات مورد نیاز بهداشتی ، مراقبتی و توانبخشی کودکان و نوزادان را در بالاترین سطح استاندارد جهت تأمین و حفظ ارتقای سطح سلامت جامعه با تأکید بر مراقبت خانواده محور  بصورت تیمی ارائه دهد.</w:t>
      </w:r>
    </w:p>
    <w:p w:rsidR="00DF5652" w:rsidRPr="00DF5652" w:rsidRDefault="00DF5652" w:rsidP="00DF5652">
      <w:pPr>
        <w:rPr>
          <w:rtl/>
        </w:rPr>
      </w:pPr>
      <w:r w:rsidRPr="00DF5652">
        <w:t> </w:t>
      </w:r>
    </w:p>
    <w:p w:rsidR="00DF5652" w:rsidRPr="00DF5652" w:rsidRDefault="00DF5652" w:rsidP="00DF5652">
      <w:r w:rsidRPr="00DF5652">
        <w:rPr>
          <w:b/>
          <w:bCs/>
          <w:rtl/>
        </w:rPr>
        <w:t>هدف کلی آموزشی گروه کودکان ومراقبتهای ویژه نوزادان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 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   تربیت افرادی است که قادر باشند به عنوان عضوی از تیم سلامت به ارائه خدمات مراقبتی و بهداشتی، آموزشی، پژوهشی ، مشاوره ای ، مدیریتی ، حمایتی و توانبخشی جهت تأمین، حفظ و ارتقای سلامت کودک ، نوزاد و خانواده در جامعه بپردازند. که این مهم در چارچوب برنامه ریزی دوره های مهارتهای تخصصی گروه کودکان و نوزادان (</w:t>
      </w:r>
      <w:r w:rsidRPr="00DF5652">
        <w:t>NICU</w:t>
      </w:r>
      <w:r w:rsidRPr="00DF5652">
        <w:rPr>
          <w:rtl/>
        </w:rPr>
        <w:t>، عفونی ، اورژانس و ... ) و بازآموزی برای شاغلین و دانش آموخته ها و بازآموزی و توانمندسازی اعضاء هیأت علمی گروه صورت می گیرد.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 </w:t>
      </w:r>
    </w:p>
    <w:p w:rsidR="00DF5652" w:rsidRPr="00DF5652" w:rsidRDefault="00DF5652" w:rsidP="00DF5652">
      <w:pPr>
        <w:rPr>
          <w:rtl/>
        </w:rPr>
      </w:pPr>
      <w:r w:rsidRPr="00DF5652">
        <w:rPr>
          <w:b/>
          <w:bCs/>
          <w:rtl/>
        </w:rPr>
        <w:t>اهداف آموزشی گروه کودکان ومراقبتهای ویژه نوزادان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 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۱-استفاده از فن آوری های جدید در تدریس و افزایش میزان دست یابی دانشجویان به اهداف آموزشی تئوری و بالینی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۲- ایجاد توانمندی علمی و عملی در دانشجویان پرستاری و مامایی در زمینه مراقبت و پرستاری از کودکان و نوزادان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۳- انجام مراقبت های پرستاری مطابق با استانداردهای ملی و جهانی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۴- ارتقاء سلامت کودک ، نوزاد و خانواده با انجام مداخلات لازم در چارچوب مراقبت خانواده محور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۵- طرح و برنامه ریزی مراقبت از کودکان و نوزادان  بر اساس فرآیند پرستاری و همکاری با سایر اعضای تیم سلامت در سطوح مختلف و پیشگیری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۶- بکارگیری تئوری های پرستاری در آموزش تئوری و عملی دانشجویان توسط اساتید پرستاری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۷- ارتقاء توانمندی های آموزشی ، ارتباطی و تفکر انتقادی اعضای هیأت علمی گروه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lastRenderedPageBreak/>
        <w:t>۸- بازنگری مداوم فرآیند های آموزش تئوری و بالینی و نیز عوامل موثر بر آموزش با توجه به نیازهای جامعه و فراگیران و نظر متخصصان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۹- ارزیابی مداوم میزان پیشرفت فراگیران در رسیدن به اهداف آموزشی گروه از طریق روش های نوین ارزشیابی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۱۰- نیازسنجی آموزشی پرستاران شاغل در بخش های کودکان و نوزادان بیمارستان ها و درمانگاه ها و برگزاری دوره های آموزشی متناسب با تحولات علمی رشته پرستاری کودکان و نوزادان در سطح ملی و جهانی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۱۱- برقراری ارتباط و ایجاد تعاملات بین رشته ای جهت ارتقاء کیفیت آموزشی فراگیران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۱۲- کاهش تنش های شغلی و مدیریت استرس جهت ارتقاء کیفیت آموزشی گروه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۱۳- بررسی عوامل موثر بر فضای مناسب برای آموزش تئوری ، بالینی و وسایل و تجهیزات کمک آموزشی جهت ارتقاء سطح آموزش</w:t>
      </w:r>
    </w:p>
    <w:p w:rsidR="00DF5652" w:rsidRPr="00DF5652" w:rsidRDefault="00DF5652" w:rsidP="00DF5652">
      <w:pPr>
        <w:rPr>
          <w:rtl/>
        </w:rPr>
      </w:pPr>
      <w:r w:rsidRPr="00DF5652">
        <w:t> </w:t>
      </w:r>
    </w:p>
    <w:p w:rsidR="00DF5652" w:rsidRPr="00DF5652" w:rsidRDefault="00DF5652" w:rsidP="00DF5652">
      <w:r w:rsidRPr="00DF5652">
        <w:rPr>
          <w:b/>
          <w:bCs/>
          <w:rtl/>
        </w:rPr>
        <w:t>رسالت پژوهشی گروه آموزشی کودکان ومراقبتهای ویژه نوزادان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-تربیت و تعلیم دانشجویان جهت کسب توانایی های تحقیق و پژوهش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- گسترش دانش پژوهش در راستای ارتقاء سطح سلامت کودکان و نوزادان در جامعه، گسترش رویکرد جامعه نگر و ارتقاء کیفیت مراقبت پرستاری از کودکان و نوزادان و پیشبرد دانش پرستاری کودکان و نوزادان ، تدارک فرصت هایی برای توسعه روح مشارکت جمعی در جهت ارتقاء سلامت کودکان و نوزادان و توسعه نحوه مراقبت از نوزادان و کودکان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 </w:t>
      </w:r>
    </w:p>
    <w:p w:rsidR="00DF5652" w:rsidRPr="00DF5652" w:rsidRDefault="00DF5652" w:rsidP="00DF5652">
      <w:pPr>
        <w:rPr>
          <w:rtl/>
        </w:rPr>
      </w:pPr>
      <w:r w:rsidRPr="00DF5652">
        <w:rPr>
          <w:b/>
          <w:bCs/>
          <w:rtl/>
        </w:rPr>
        <w:t>اهداف پژوهشی گروه کودکان ومراقبتهای ویژه نوزادان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- بررسی و شناخت نیازهای کودک و خانواده با انجام پژوهش و مداخلات لازم جهت ارتقاء سلامت کودکان، نوزادان و خانواده در چارچوب مراقبت های خانواده محور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- ارزیابی نیازهای آموزشی دانشجویان در زمینه پژوهش در مقاطع مختلف تحصیلی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- مشارکت دانشجویان در طرح های پژوهشی به منظور ارتقاء توانایی های پژوهشی آنها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- بررسی و برآورد منابع علمی ، حمایتی جهت انجام فعالیتهای پژوهشی تیمی در جهت ارتقاء سلامت کودکان ، نوزادان</w:t>
      </w:r>
    </w:p>
    <w:p w:rsidR="00DF5652" w:rsidRPr="00DF5652" w:rsidRDefault="00DF5652" w:rsidP="00DF5652">
      <w:pPr>
        <w:rPr>
          <w:rtl/>
        </w:rPr>
      </w:pPr>
      <w:r w:rsidRPr="00DF5652">
        <w:rPr>
          <w:b/>
          <w:bCs/>
          <w:rtl/>
        </w:rPr>
        <w:t>رسالت بالینی گروه کودکان ومراقبتهای ویژه نوزادان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تعلیم و تربیت دانش آموختگان پرستاری و مامایی با مهارت های بالینی و علمی مناسب به منظور ارائه خدمات و مراقبتهای کودکان و نوزادان و خانواده ها و نیز پرورش دید و نگرش مثبت در دانشجویان نسبت به حرفه خود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 </w:t>
      </w:r>
    </w:p>
    <w:p w:rsidR="00DF5652" w:rsidRPr="00DF5652" w:rsidRDefault="00DF5652" w:rsidP="00DF5652">
      <w:pPr>
        <w:rPr>
          <w:rtl/>
        </w:rPr>
      </w:pPr>
      <w:r w:rsidRPr="00DF5652">
        <w:rPr>
          <w:b/>
          <w:bCs/>
          <w:rtl/>
        </w:rPr>
        <w:t>اهداف بالینی گروه کودکان ومراقبتهای ویژه نوزادن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۱-آموزش مهارتهای بالینی و ایجاد انگیزه حرفه ای در دانشجویان در راستای مراقبت های پرستاری بر اساس استانداردها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۲- آموزش مهارتهای بالینی به دانشجویان جهت ارائه مراقبت ها بر اساس فرآیند پرستاری و راهکارهای آموزشی بالینی مبتنی بر توسعه تفکر انتقادی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۳- کاهش فاصله در آموزش تئوری و بالین در پرستاری کودکان و نوزادان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lastRenderedPageBreak/>
        <w:t>۴- بازآموزی های مداوم، دوره های مشاهده گری در بیمارستانها و بخش ها جهت ارتقاء توانمندی علمی و عملی اعضاء هیأت علمی گروه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۵- ارائه خدمات تخصصی و مشاوره ای در مراکز، کلینیک ها و بخش های کودکان و نوزادان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۶- شناسایی موانع کسب مهارتهای بالینی و برنامه ریزی جهت رفع آنها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در مجموع این گروه در هر نیمسال  بین ۱۵۰-۱۲۰ واحد در مقطع کارشناسی ، کارشناسی ارشد و دکترا ارائه می دهد .</w:t>
      </w:r>
    </w:p>
    <w:p w:rsidR="00DF5652" w:rsidRPr="00DF5652" w:rsidRDefault="00DF5652" w:rsidP="00DF5652">
      <w:pPr>
        <w:rPr>
          <w:rtl/>
        </w:rPr>
      </w:pPr>
      <w:r w:rsidRPr="00DF5652">
        <w:rPr>
          <w:rtl/>
        </w:rPr>
        <w:t> </w:t>
      </w:r>
    </w:p>
    <w:p w:rsidR="00804ADF" w:rsidRDefault="00804ADF">
      <w:pPr>
        <w:rPr>
          <w:rFonts w:hint="cs"/>
          <w:rtl/>
        </w:rPr>
      </w:pPr>
    </w:p>
    <w:sectPr w:rsidR="00804ADF" w:rsidSect="00DA7F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52"/>
    <w:rsid w:val="0000507F"/>
    <w:rsid w:val="000225B8"/>
    <w:rsid w:val="000374BF"/>
    <w:rsid w:val="00045989"/>
    <w:rsid w:val="00051044"/>
    <w:rsid w:val="00093A4D"/>
    <w:rsid w:val="00096A1D"/>
    <w:rsid w:val="000B5478"/>
    <w:rsid w:val="000C323A"/>
    <w:rsid w:val="000C634D"/>
    <w:rsid w:val="001067B4"/>
    <w:rsid w:val="001528E7"/>
    <w:rsid w:val="00165491"/>
    <w:rsid w:val="00197300"/>
    <w:rsid w:val="001B034E"/>
    <w:rsid w:val="001C7698"/>
    <w:rsid w:val="00206ECC"/>
    <w:rsid w:val="0020705F"/>
    <w:rsid w:val="00210B8A"/>
    <w:rsid w:val="00225E5C"/>
    <w:rsid w:val="00270162"/>
    <w:rsid w:val="002D3B19"/>
    <w:rsid w:val="002E4D60"/>
    <w:rsid w:val="00320556"/>
    <w:rsid w:val="003338F3"/>
    <w:rsid w:val="003341FF"/>
    <w:rsid w:val="003467C4"/>
    <w:rsid w:val="00391C14"/>
    <w:rsid w:val="003A365E"/>
    <w:rsid w:val="003D57B9"/>
    <w:rsid w:val="003E38E3"/>
    <w:rsid w:val="003F0DA9"/>
    <w:rsid w:val="004038EE"/>
    <w:rsid w:val="0048366D"/>
    <w:rsid w:val="00487E98"/>
    <w:rsid w:val="004B097C"/>
    <w:rsid w:val="004D7F86"/>
    <w:rsid w:val="004E400D"/>
    <w:rsid w:val="00533680"/>
    <w:rsid w:val="00537280"/>
    <w:rsid w:val="005463DD"/>
    <w:rsid w:val="00560A56"/>
    <w:rsid w:val="00563BA6"/>
    <w:rsid w:val="005656BE"/>
    <w:rsid w:val="00597C53"/>
    <w:rsid w:val="005B49A1"/>
    <w:rsid w:val="005C3A5F"/>
    <w:rsid w:val="005C727D"/>
    <w:rsid w:val="005D32E7"/>
    <w:rsid w:val="005D4628"/>
    <w:rsid w:val="005D6266"/>
    <w:rsid w:val="005E5452"/>
    <w:rsid w:val="005F1271"/>
    <w:rsid w:val="005F7C7F"/>
    <w:rsid w:val="0060339B"/>
    <w:rsid w:val="00612CA6"/>
    <w:rsid w:val="00626ACD"/>
    <w:rsid w:val="006270A7"/>
    <w:rsid w:val="006315CE"/>
    <w:rsid w:val="00661246"/>
    <w:rsid w:val="00675575"/>
    <w:rsid w:val="006807A0"/>
    <w:rsid w:val="00684CF2"/>
    <w:rsid w:val="006946CA"/>
    <w:rsid w:val="006B4C15"/>
    <w:rsid w:val="006E13A8"/>
    <w:rsid w:val="006F3AF2"/>
    <w:rsid w:val="0073002E"/>
    <w:rsid w:val="00762FA7"/>
    <w:rsid w:val="00763D9D"/>
    <w:rsid w:val="007941EB"/>
    <w:rsid w:val="0080048A"/>
    <w:rsid w:val="00804ADF"/>
    <w:rsid w:val="008220B3"/>
    <w:rsid w:val="008347D7"/>
    <w:rsid w:val="00843E92"/>
    <w:rsid w:val="00854E1C"/>
    <w:rsid w:val="00863E9A"/>
    <w:rsid w:val="00890870"/>
    <w:rsid w:val="008B76E7"/>
    <w:rsid w:val="008D11B1"/>
    <w:rsid w:val="008E3D48"/>
    <w:rsid w:val="008F130F"/>
    <w:rsid w:val="008F2402"/>
    <w:rsid w:val="00904227"/>
    <w:rsid w:val="00933E11"/>
    <w:rsid w:val="00937B7B"/>
    <w:rsid w:val="00957EE0"/>
    <w:rsid w:val="009626A7"/>
    <w:rsid w:val="00980518"/>
    <w:rsid w:val="00991393"/>
    <w:rsid w:val="0099151C"/>
    <w:rsid w:val="009A17AD"/>
    <w:rsid w:val="009B680C"/>
    <w:rsid w:val="009C0FFE"/>
    <w:rsid w:val="009D5498"/>
    <w:rsid w:val="009F1C66"/>
    <w:rsid w:val="00A62F4D"/>
    <w:rsid w:val="00A637C5"/>
    <w:rsid w:val="00AA122C"/>
    <w:rsid w:val="00AA530F"/>
    <w:rsid w:val="00AA54E1"/>
    <w:rsid w:val="00AB0F06"/>
    <w:rsid w:val="00AB3A9B"/>
    <w:rsid w:val="00AE07D2"/>
    <w:rsid w:val="00B153C8"/>
    <w:rsid w:val="00B61C33"/>
    <w:rsid w:val="00B704C2"/>
    <w:rsid w:val="00BA3109"/>
    <w:rsid w:val="00BA7355"/>
    <w:rsid w:val="00BB0D65"/>
    <w:rsid w:val="00BB1E54"/>
    <w:rsid w:val="00BC4D79"/>
    <w:rsid w:val="00BE5777"/>
    <w:rsid w:val="00C32845"/>
    <w:rsid w:val="00C360AA"/>
    <w:rsid w:val="00C433BA"/>
    <w:rsid w:val="00C57532"/>
    <w:rsid w:val="00C57A2E"/>
    <w:rsid w:val="00C66866"/>
    <w:rsid w:val="00C97011"/>
    <w:rsid w:val="00CC7954"/>
    <w:rsid w:val="00D156EE"/>
    <w:rsid w:val="00D27509"/>
    <w:rsid w:val="00DA7F9E"/>
    <w:rsid w:val="00DC5C3B"/>
    <w:rsid w:val="00DE7EFA"/>
    <w:rsid w:val="00DF4675"/>
    <w:rsid w:val="00DF5652"/>
    <w:rsid w:val="00E57FB9"/>
    <w:rsid w:val="00E81CFA"/>
    <w:rsid w:val="00EE4825"/>
    <w:rsid w:val="00F1405C"/>
    <w:rsid w:val="00F3359C"/>
    <w:rsid w:val="00F70DE6"/>
    <w:rsid w:val="00F765F4"/>
    <w:rsid w:val="00F90DB0"/>
    <w:rsid w:val="00F92FA1"/>
    <w:rsid w:val="00F94CF1"/>
    <w:rsid w:val="00FB3210"/>
    <w:rsid w:val="00FD2861"/>
    <w:rsid w:val="00FD6E26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Jarahi-Daftar</dc:creator>
  <cp:lastModifiedBy>Jarahi-Daftar</cp:lastModifiedBy>
  <cp:revision>2</cp:revision>
  <dcterms:created xsi:type="dcterms:W3CDTF">2019-11-24T08:26:00Z</dcterms:created>
  <dcterms:modified xsi:type="dcterms:W3CDTF">2019-11-24T08:30:00Z</dcterms:modified>
</cp:coreProperties>
</file>