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54E" w:rsidRPr="00AE7906" w:rsidRDefault="0024154E" w:rsidP="0024154E">
      <w:pPr>
        <w:bidi/>
        <w:jc w:val="center"/>
        <w:rPr>
          <w:rFonts w:cs="B Zar"/>
          <w:sz w:val="28"/>
          <w:szCs w:val="28"/>
          <w:rtl/>
          <w:lang w:bidi="fa-IR"/>
        </w:rPr>
      </w:pPr>
      <w:bookmarkStart w:id="0" w:name="_GoBack"/>
      <w:bookmarkEnd w:id="0"/>
      <w:r w:rsidRPr="00AE7906">
        <w:rPr>
          <w:rFonts w:cs="B Zar" w:hint="cs"/>
          <w:sz w:val="28"/>
          <w:szCs w:val="28"/>
          <w:rtl/>
          <w:lang w:bidi="fa-IR"/>
        </w:rPr>
        <w:t>بسمه تعالی</w:t>
      </w:r>
    </w:p>
    <w:p w:rsidR="0024154E" w:rsidRPr="00AE7906" w:rsidRDefault="0024154E" w:rsidP="0024154E">
      <w:pPr>
        <w:bidi/>
        <w:jc w:val="center"/>
        <w:rPr>
          <w:rFonts w:cs="B Titr"/>
          <w:sz w:val="34"/>
          <w:szCs w:val="34"/>
          <w:rtl/>
          <w:lang w:bidi="fa-IR"/>
        </w:rPr>
      </w:pPr>
      <w:r>
        <w:rPr>
          <w:rFonts w:cs="B Titr" w:hint="cs"/>
          <w:sz w:val="34"/>
          <w:szCs w:val="34"/>
          <w:rtl/>
          <w:lang w:bidi="fa-IR"/>
        </w:rPr>
        <w:t>فرم بررسی وضعیت تحصیلی دانشجو</w:t>
      </w:r>
    </w:p>
    <w:p w:rsidR="0024154E" w:rsidRPr="00AE7906" w:rsidRDefault="0024154E" w:rsidP="0024154E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AE7906">
        <w:rPr>
          <w:rFonts w:cs="B Zar" w:hint="cs"/>
          <w:b/>
          <w:bCs/>
          <w:sz w:val="28"/>
          <w:szCs w:val="28"/>
          <w:rtl/>
          <w:lang w:bidi="fa-IR"/>
        </w:rPr>
        <w:t>فرم شماره (</w:t>
      </w:r>
      <w:r>
        <w:rPr>
          <w:rFonts w:cs="B Zar" w:hint="cs"/>
          <w:b/>
          <w:bCs/>
          <w:sz w:val="28"/>
          <w:szCs w:val="28"/>
          <w:rtl/>
          <w:lang w:bidi="fa-IR"/>
        </w:rPr>
        <w:t>2</w:t>
      </w:r>
      <w:r w:rsidRPr="00AE7906">
        <w:rPr>
          <w:rFonts w:cs="B Zar" w:hint="cs"/>
          <w:b/>
          <w:bCs/>
          <w:sz w:val="28"/>
          <w:szCs w:val="28"/>
          <w:rtl/>
          <w:lang w:bidi="fa-IR"/>
        </w:rPr>
        <w:t>) استاد مشاور</w:t>
      </w:r>
    </w:p>
    <w:tbl>
      <w:tblPr>
        <w:tblStyle w:val="TableGrid"/>
        <w:bidiVisual/>
        <w:tblW w:w="10889" w:type="dxa"/>
        <w:jc w:val="center"/>
        <w:tblLook w:val="04A0" w:firstRow="1" w:lastRow="0" w:firstColumn="1" w:lastColumn="0" w:noHBand="0" w:noVBand="1"/>
      </w:tblPr>
      <w:tblGrid>
        <w:gridCol w:w="3689"/>
        <w:gridCol w:w="3127"/>
        <w:gridCol w:w="4073"/>
      </w:tblGrid>
      <w:tr w:rsidR="0024154E" w:rsidRPr="00AE7906" w:rsidTr="006022D5">
        <w:trPr>
          <w:jc w:val="center"/>
        </w:trPr>
        <w:tc>
          <w:tcPr>
            <w:tcW w:w="3689" w:type="dxa"/>
          </w:tcPr>
          <w:p w:rsidR="0024154E" w:rsidRPr="00AE7906" w:rsidRDefault="0024154E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 w:rsidRPr="00AE7906">
              <w:rPr>
                <w:rFonts w:cs="B Nazanin" w:hint="cs"/>
                <w:b/>
                <w:bCs/>
                <w:rtl/>
                <w:lang w:bidi="fa-IR"/>
              </w:rPr>
              <w:t>نام و نام خانوادگی:</w:t>
            </w:r>
          </w:p>
        </w:tc>
        <w:tc>
          <w:tcPr>
            <w:tcW w:w="3127" w:type="dxa"/>
          </w:tcPr>
          <w:p w:rsidR="0024154E" w:rsidRPr="00AE7906" w:rsidRDefault="0024154E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 w:rsidRPr="00AE7906">
              <w:rPr>
                <w:rFonts w:cs="B Nazanin" w:hint="cs"/>
                <w:b/>
                <w:bCs/>
                <w:rtl/>
                <w:lang w:bidi="fa-IR"/>
              </w:rPr>
              <w:t>رشته تحصیلی:</w:t>
            </w:r>
          </w:p>
        </w:tc>
        <w:tc>
          <w:tcPr>
            <w:tcW w:w="4073" w:type="dxa"/>
          </w:tcPr>
          <w:p w:rsidR="0024154E" w:rsidRPr="00AE7906" w:rsidRDefault="0024154E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 w:rsidRPr="00AE7906">
              <w:rPr>
                <w:rFonts w:cs="B Nazanin" w:hint="cs"/>
                <w:b/>
                <w:bCs/>
                <w:rtl/>
                <w:lang w:bidi="fa-IR"/>
              </w:rPr>
              <w:t>مقطع تحصیلی:</w:t>
            </w:r>
          </w:p>
        </w:tc>
      </w:tr>
      <w:tr w:rsidR="0024154E" w:rsidRPr="00AE7906" w:rsidTr="006022D5">
        <w:trPr>
          <w:jc w:val="center"/>
        </w:trPr>
        <w:tc>
          <w:tcPr>
            <w:tcW w:w="3689" w:type="dxa"/>
          </w:tcPr>
          <w:p w:rsidR="0024154E" w:rsidRPr="00AE7906" w:rsidRDefault="0024154E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 w:rsidRPr="00AE7906">
              <w:rPr>
                <w:rFonts w:cs="B Nazanin" w:hint="cs"/>
                <w:b/>
                <w:bCs/>
                <w:rtl/>
                <w:lang w:bidi="fa-IR"/>
              </w:rPr>
              <w:t>شماره دانشجویی:</w:t>
            </w:r>
          </w:p>
        </w:tc>
        <w:tc>
          <w:tcPr>
            <w:tcW w:w="3127" w:type="dxa"/>
          </w:tcPr>
          <w:p w:rsidR="0024154E" w:rsidRPr="00AE7906" w:rsidRDefault="0024154E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سال ورود: </w:t>
            </w:r>
          </w:p>
        </w:tc>
        <w:tc>
          <w:tcPr>
            <w:tcW w:w="4073" w:type="dxa"/>
          </w:tcPr>
          <w:p w:rsidR="0024154E" w:rsidRPr="00AE7906" w:rsidRDefault="0024154E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نیمسال تحصیلی:</w:t>
            </w:r>
          </w:p>
        </w:tc>
      </w:tr>
      <w:tr w:rsidR="0024154E" w:rsidRPr="00AE7906" w:rsidTr="006022D5">
        <w:trPr>
          <w:jc w:val="center"/>
        </w:trPr>
        <w:tc>
          <w:tcPr>
            <w:tcW w:w="10889" w:type="dxa"/>
            <w:gridSpan w:val="3"/>
          </w:tcPr>
          <w:p w:rsidR="0024154E" w:rsidRDefault="0024154E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 واحدهای اخذ شده در نیمسال تحصیلی:</w:t>
            </w:r>
          </w:p>
        </w:tc>
      </w:tr>
      <w:tr w:rsidR="0024154E" w:rsidRPr="00AE7906" w:rsidTr="006022D5">
        <w:trPr>
          <w:jc w:val="center"/>
        </w:trPr>
        <w:tc>
          <w:tcPr>
            <w:tcW w:w="10889" w:type="dxa"/>
            <w:gridSpan w:val="3"/>
          </w:tcPr>
          <w:p w:rsidR="0024154E" w:rsidRDefault="0024154E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 واحد گذرانده شده در نیمسال تحصلی:</w:t>
            </w:r>
          </w:p>
        </w:tc>
      </w:tr>
      <w:tr w:rsidR="0024154E" w:rsidRPr="00AE7906" w:rsidTr="006022D5">
        <w:trPr>
          <w:jc w:val="center"/>
        </w:trPr>
        <w:tc>
          <w:tcPr>
            <w:tcW w:w="10889" w:type="dxa"/>
            <w:gridSpan w:val="3"/>
          </w:tcPr>
          <w:p w:rsidR="0024154E" w:rsidRDefault="0024154E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 واحدهای افتاده در نیمسال تحصیلی:</w:t>
            </w:r>
          </w:p>
        </w:tc>
      </w:tr>
      <w:tr w:rsidR="0024154E" w:rsidRPr="00AE7906" w:rsidTr="006022D5">
        <w:trPr>
          <w:jc w:val="center"/>
        </w:trPr>
        <w:tc>
          <w:tcPr>
            <w:tcW w:w="10889" w:type="dxa"/>
            <w:gridSpan w:val="3"/>
          </w:tcPr>
          <w:p w:rsidR="0024154E" w:rsidRDefault="0024154E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 واحدهای ناتمام در نیمسال تحصیلی:</w:t>
            </w:r>
          </w:p>
        </w:tc>
      </w:tr>
      <w:tr w:rsidR="0024154E" w:rsidRPr="00AE7906" w:rsidTr="006022D5">
        <w:trPr>
          <w:jc w:val="center"/>
        </w:trPr>
        <w:tc>
          <w:tcPr>
            <w:tcW w:w="10889" w:type="dxa"/>
            <w:gridSpan w:val="3"/>
          </w:tcPr>
          <w:p w:rsidR="0024154E" w:rsidRDefault="0024154E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واحدهای نا تمام در نیمسال تحصیلی:</w:t>
            </w:r>
          </w:p>
        </w:tc>
      </w:tr>
      <w:tr w:rsidR="0024154E" w:rsidRPr="00AE7906" w:rsidTr="006022D5">
        <w:trPr>
          <w:jc w:val="center"/>
        </w:trPr>
        <w:tc>
          <w:tcPr>
            <w:tcW w:w="10889" w:type="dxa"/>
            <w:gridSpan w:val="3"/>
          </w:tcPr>
          <w:p w:rsidR="0024154E" w:rsidRDefault="0024154E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وضعیت مشروطی:</w:t>
            </w:r>
          </w:p>
        </w:tc>
      </w:tr>
      <w:tr w:rsidR="0024154E" w:rsidRPr="00AE7906" w:rsidTr="006022D5">
        <w:trPr>
          <w:jc w:val="center"/>
        </w:trPr>
        <w:tc>
          <w:tcPr>
            <w:tcW w:w="10889" w:type="dxa"/>
            <w:gridSpan w:val="3"/>
          </w:tcPr>
          <w:p w:rsidR="0024154E" w:rsidRDefault="0024154E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رتبه دانشجو در دوره ( اول تا سوم) و استعدادهای درخشان:</w:t>
            </w:r>
          </w:p>
        </w:tc>
      </w:tr>
      <w:tr w:rsidR="0024154E" w:rsidRPr="00AE7906" w:rsidTr="006022D5">
        <w:trPr>
          <w:jc w:val="center"/>
        </w:trPr>
        <w:tc>
          <w:tcPr>
            <w:tcW w:w="10889" w:type="dxa"/>
            <w:gridSpan w:val="3"/>
          </w:tcPr>
          <w:p w:rsidR="0024154E" w:rsidRDefault="0024154E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وضعیت دانشجو از نظر شاهد</w:t>
            </w:r>
            <w:r>
              <w:rPr>
                <w:rFonts w:cs="B Zar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ایثارگر و غیره ...</w:t>
            </w:r>
          </w:p>
        </w:tc>
      </w:tr>
      <w:tr w:rsidR="0024154E" w:rsidRPr="00AE7906" w:rsidTr="006022D5">
        <w:trPr>
          <w:jc w:val="center"/>
        </w:trPr>
        <w:tc>
          <w:tcPr>
            <w:tcW w:w="10889" w:type="dxa"/>
            <w:gridSpan w:val="3"/>
          </w:tcPr>
          <w:p w:rsidR="0024154E" w:rsidRDefault="0024154E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وضعیت تحصیلی از نظر حضور و غیبت ( مرخصی تحصیلی </w:t>
            </w:r>
            <w:r>
              <w:rPr>
                <w:rFonts w:cs="B Zar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استعلاجی</w:t>
            </w:r>
            <w:r>
              <w:rPr>
                <w:rFonts w:cs="B Zar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تعلیق و غیره):</w:t>
            </w:r>
          </w:p>
          <w:p w:rsidR="0024154E" w:rsidRDefault="0024154E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24154E" w:rsidRDefault="0024154E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D0426E" w:rsidRDefault="00D0426E"/>
    <w:sectPr w:rsidR="00D0426E" w:rsidSect="002B6B3D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62FA28B6-CDF8-4936-A103-045490EE23A2}"/>
    <w:embedBold r:id="rId2" w:subsetted="1" w:fontKey="{9B5080A4-4A6B-4FBA-A56B-741480798A51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322D7F9C-6404-4041-A2F1-7725C4EED0E2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fontKey="{5466A250-1A45-46EB-B520-B8530DD9069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54E"/>
    <w:rsid w:val="0024154E"/>
    <w:rsid w:val="002B6B3D"/>
    <w:rsid w:val="003279D1"/>
    <w:rsid w:val="00C53AB0"/>
    <w:rsid w:val="00D0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C98BED1-3AD6-45A5-92B5-1C2C4CE2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angal" w:eastAsiaTheme="minorHAnsi" w:hAnsi="Mangal" w:cs="B Badr"/>
        <w:sz w:val="22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54E"/>
    <w:rPr>
      <w:rFonts w:ascii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54E"/>
    <w:pPr>
      <w:spacing w:after="0" w:line="240" w:lineRule="auto"/>
    </w:pPr>
    <w:rPr>
      <w:rFonts w:asciiTheme="minorHAnsi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</cp:lastModifiedBy>
  <cp:revision>2</cp:revision>
  <dcterms:created xsi:type="dcterms:W3CDTF">2019-06-08T06:34:00Z</dcterms:created>
  <dcterms:modified xsi:type="dcterms:W3CDTF">2019-11-26T07:42:00Z</dcterms:modified>
</cp:coreProperties>
</file>