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86" w:rsidRPr="00D83945" w:rsidRDefault="001E65EB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83945">
        <w:rPr>
          <w:rFonts w:asciiTheme="majorBidi" w:hAnsiTheme="majorBidi" w:cs="B Nazanin"/>
          <w:noProof/>
          <w:sz w:val="24"/>
          <w:szCs w:val="24"/>
        </w:rPr>
        <w:drawing>
          <wp:inline distT="0" distB="0" distL="0" distR="0" wp14:anchorId="76491D65" wp14:editId="6DF99A0F">
            <wp:extent cx="963295" cy="1195070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5EB" w:rsidRPr="00D83945" w:rsidRDefault="001E65EB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D83945" w:rsidRPr="00D83945" w:rsidRDefault="003C7116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noProof/>
          <w:sz w:val="24"/>
          <w:szCs w:val="24"/>
          <w:rtl/>
        </w:rPr>
        <w:drawing>
          <wp:inline distT="0" distB="0" distL="0" distR="0" wp14:anchorId="014E810D" wp14:editId="3BB96F91">
            <wp:extent cx="1905000" cy="1905000"/>
            <wp:effectExtent l="76200" t="76200" r="76200" b="762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181_thu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83945" w:rsidRPr="00D83945" w:rsidRDefault="00D83945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D83945" w:rsidRDefault="00D83945" w:rsidP="00D83945">
      <w:pPr>
        <w:bidi/>
        <w:jc w:val="center"/>
        <w:rPr>
          <w:rFonts w:asciiTheme="majorBidi" w:hAnsiTheme="majorBidi" w:cs="B Nazanin"/>
          <w:sz w:val="24"/>
          <w:szCs w:val="24"/>
          <w:lang w:bidi="fa-IR"/>
        </w:rPr>
      </w:pPr>
      <w:r w:rsidRPr="0050350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Pr="00D83945">
        <w:rPr>
          <w:rFonts w:asciiTheme="majorBidi" w:hAnsiTheme="majorBidi" w:cs="B Nazanin"/>
          <w:sz w:val="24"/>
          <w:szCs w:val="24"/>
          <w:rtl/>
          <w:lang w:bidi="fa-IR"/>
        </w:rPr>
        <w:t>دکتر فرانک جعفری</w:t>
      </w:r>
    </w:p>
    <w:p w:rsidR="00AF46FB" w:rsidRDefault="00AF46FB" w:rsidP="00AF46FB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F46F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سمت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 سرپرست کمیته تحقیقات دانشجویی دانشکده پرستاری مامایی دانشگاه علوم پزشکی کرمانشاه</w:t>
      </w:r>
    </w:p>
    <w:p w:rsidR="00D83945" w:rsidRDefault="00D83945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0350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رسته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Pr="00D83945">
        <w:rPr>
          <w:rFonts w:asciiTheme="majorBidi" w:hAnsiTheme="majorBidi" w:cs="B Nazanin" w:hint="cs"/>
          <w:sz w:val="24"/>
          <w:szCs w:val="24"/>
          <w:rtl/>
          <w:lang w:bidi="fa-IR"/>
        </w:rPr>
        <w:t>هیات</w:t>
      </w:r>
      <w:r w:rsidRPr="00D8394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83945">
        <w:rPr>
          <w:rFonts w:asciiTheme="majorBidi" w:hAnsiTheme="majorBidi" w:cs="B Nazanin" w:hint="cs"/>
          <w:sz w:val="24"/>
          <w:szCs w:val="24"/>
          <w:rtl/>
          <w:lang w:bidi="fa-IR"/>
        </w:rPr>
        <w:t>علمی</w:t>
      </w:r>
      <w:r w:rsidRPr="00D8394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83945">
        <w:rPr>
          <w:rFonts w:asciiTheme="majorBidi" w:hAnsiTheme="majorBidi" w:cs="B Nazanin" w:hint="cs"/>
          <w:sz w:val="24"/>
          <w:szCs w:val="24"/>
          <w:rtl/>
          <w:lang w:bidi="fa-IR"/>
        </w:rPr>
        <w:t>آموزشی</w:t>
      </w:r>
      <w:r w:rsidRPr="00D8394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83945">
        <w:rPr>
          <w:rFonts w:asciiTheme="majorBidi" w:hAnsiTheme="majorBidi" w:cs="B Nazanin" w:hint="cs"/>
          <w:sz w:val="24"/>
          <w:szCs w:val="24"/>
          <w:rtl/>
          <w:lang w:bidi="fa-IR"/>
        </w:rPr>
        <w:t>دانشگاه</w:t>
      </w:r>
      <w:r w:rsidRPr="00D8394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83945">
        <w:rPr>
          <w:rFonts w:asciiTheme="majorBidi" w:hAnsiTheme="majorBidi" w:cs="B Nazanin" w:hint="cs"/>
          <w:sz w:val="24"/>
          <w:szCs w:val="24"/>
          <w:rtl/>
          <w:lang w:bidi="fa-IR"/>
        </w:rPr>
        <w:t>علوم</w:t>
      </w:r>
      <w:r w:rsidRPr="00D8394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83945">
        <w:rPr>
          <w:rFonts w:asciiTheme="majorBidi" w:hAnsiTheme="majorBidi" w:cs="B Nazanin" w:hint="cs"/>
          <w:sz w:val="24"/>
          <w:szCs w:val="24"/>
          <w:rtl/>
          <w:lang w:bidi="fa-IR"/>
        </w:rPr>
        <w:t>پزشکی</w:t>
      </w:r>
      <w:r w:rsidRPr="00D8394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83945">
        <w:rPr>
          <w:rFonts w:asciiTheme="majorBidi" w:hAnsiTheme="majorBidi" w:cs="B Nazanin" w:hint="cs"/>
          <w:sz w:val="24"/>
          <w:szCs w:val="24"/>
          <w:rtl/>
          <w:lang w:bidi="fa-IR"/>
        </w:rPr>
        <w:t>کرمانشاه</w:t>
      </w:r>
    </w:p>
    <w:p w:rsidR="00D83945" w:rsidRDefault="00D83945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0350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دانشکده محل خدمت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 دانشکده پرستاری مامایی دانشگاه علوم پزشکی کرمانشاه</w:t>
      </w:r>
    </w:p>
    <w:p w:rsidR="00503509" w:rsidRDefault="00503509" w:rsidP="00503509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0350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رشته تخصصی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 مدیریت خدمات بهداشتی درمانی</w:t>
      </w:r>
    </w:p>
    <w:p w:rsidR="00D83945" w:rsidRDefault="00D83945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0350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گروه آموزشی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 بهداشت مدیریت</w:t>
      </w:r>
    </w:p>
    <w:p w:rsidR="00503509" w:rsidRDefault="00503509" w:rsidP="00503509">
      <w:pPr>
        <w:bidi/>
        <w:jc w:val="center"/>
        <w:rPr>
          <w:rFonts w:asciiTheme="majorBidi" w:hAnsiTheme="majorBidi" w:cs="B Nazanin"/>
          <w:sz w:val="24"/>
          <w:szCs w:val="24"/>
          <w:lang w:bidi="fa-IR"/>
        </w:rPr>
      </w:pPr>
      <w:r w:rsidRPr="0050350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مدرک تحصیلی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 دکترای تخصصی (</w:t>
      </w:r>
      <w:r>
        <w:rPr>
          <w:rFonts w:asciiTheme="majorBidi" w:hAnsiTheme="majorBidi" w:cs="B Nazanin"/>
          <w:sz w:val="24"/>
          <w:szCs w:val="24"/>
          <w:lang w:bidi="fa-IR"/>
        </w:rPr>
        <w:t>PhD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:rsidR="00D83945" w:rsidRDefault="00D83945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:rsidR="00D83945" w:rsidRDefault="00805A3C" w:rsidP="00D83945">
      <w:pP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05A3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مقالات چاپ شده در مجله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:rsidR="00805A3C" w:rsidRDefault="00B723E3" w:rsidP="008C187A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7" w:history="1"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عوامل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موثر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بر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مشکلات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ناشی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از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نقش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های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خانوادگی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اجتماعی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زنان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شاغل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در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مراکز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دولتی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شهر</w:t>
        </w:r>
        <w:r w:rsidR="00805A3C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805A3C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کرمانشاه</w:t>
        </w:r>
      </w:hyperlink>
    </w:p>
    <w:p w:rsidR="00805A3C" w:rsidRDefault="00B723E3" w:rsidP="008C187A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8" w:history="1"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شیوع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اختلالات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خوردن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در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دانشجویان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دختر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ساکن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خوابگاه</w:t>
        </w:r>
        <w:r w:rsidR="00F428FA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های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دانشگاه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علوم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پزشکی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کرمانشاه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9" w:history="1"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میزان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آگاهی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نگرش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دانشجویان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پرستاری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مامایی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دانشگاه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علوم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پزشکی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کرمانشاه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در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رابطه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با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ضرورت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رعایت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منشور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حقوق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بیمار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در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سال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1391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0" w:history="1"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بررسی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میزان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افت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تحصیلی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عوامل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مرتبط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با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آن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از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دیدگاه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دانشجویان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دانشکده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5931-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پرستاری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مامایی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کرمانشاه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در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نیمسال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اول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سال</w:t>
        </w:r>
        <w:r w:rsidR="00103098" w:rsidRPr="00F428FA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103098" w:rsidRPr="00F428FA">
          <w:rPr>
            <w:rStyle w:val="Hyperlink"/>
            <w:rFonts w:asciiTheme="majorBidi" w:hAnsiTheme="majorBidi" w:cs="B Nazanin" w:hint="cs"/>
            <w:sz w:val="24"/>
            <w:szCs w:val="24"/>
            <w:rtl/>
            <w:lang w:bidi="fa-IR"/>
          </w:rPr>
          <w:t>تحصیلی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1" w:history="1">
        <w:r w:rsidR="00163E53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I</w:t>
        </w:r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dentification and analysis of labor productivity components based on achieve model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2" w:history="1">
        <w:r w:rsidR="00163E53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P</w:t>
        </w:r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 xml:space="preserve">revalence of self-medication among the elderly in </w:t>
        </w:r>
        <w:proofErr w:type="spellStart"/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kermanshah</w:t>
        </w:r>
        <w:proofErr w:type="spellEnd"/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 xml:space="preserve"> </w:t>
        </w:r>
        <w:proofErr w:type="spellStart"/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iran</w:t>
        </w:r>
        <w:proofErr w:type="spellEnd"/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3" w:history="1">
        <w:r w:rsidR="00163E53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E</w:t>
        </w:r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 xml:space="preserve">valuation of time management behaviors and its related factors in the senior nurse managers </w:t>
        </w:r>
        <w:proofErr w:type="spellStart"/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kermanshah</w:t>
        </w:r>
        <w:proofErr w:type="spellEnd"/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 xml:space="preserve"> – </w:t>
        </w:r>
        <w:proofErr w:type="spellStart"/>
        <w:r w:rsidR="00103098" w:rsidRPr="00163E5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iran</w:t>
        </w:r>
        <w:proofErr w:type="spellEnd"/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4" w:history="1"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Prevalence and Reporting of Needle Stick Injuries: A Survey of Surgery Team Members in Kermanshah University of Medical Sciences in 2012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5" w:history="1"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Self-Esteem Among the Elderly Visiting the Healthcare Centers in Kermanshah-Iran 2012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6" w:history="1"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Patient Satisfaction with medical services provided by a hospital in Kermanshah-Iran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7" w:history="1"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 Study of Students’ Health-Promoting Lifestyles at Kermanshah University of Medical Sciences, Iran</w:t>
        </w:r>
      </w:hyperlink>
      <w:r w:rsidR="00103098" w:rsidRPr="00103098">
        <w:rPr>
          <w:rFonts w:asciiTheme="majorBidi" w:hAnsiTheme="majorBidi" w:cs="B Nazanin"/>
          <w:sz w:val="24"/>
          <w:szCs w:val="24"/>
          <w:lang w:bidi="fa-IR"/>
        </w:rPr>
        <w:tab/>
      </w:r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8" w:history="1"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 xml:space="preserve">A Study of the Effects of Cultural Capital on Body Management among the Young of </w:t>
        </w:r>
        <w:proofErr w:type="spellStart"/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Gilan</w:t>
        </w:r>
        <w:proofErr w:type="spellEnd"/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 xml:space="preserve">-e </w:t>
        </w:r>
        <w:proofErr w:type="spellStart"/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Gharb</w:t>
        </w:r>
        <w:proofErr w:type="spellEnd"/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 xml:space="preserve"> Township, Kermanshah, Iran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19" w:history="1">
        <w:r w:rsidR="00103098" w:rsidRPr="00D33D34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Correlation between personality traits and organizational commitment in the staff of Correlation between personality traits and organizational commitment in the staff of Kermanshah University of Medical Sciences in 2015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20" w:history="1"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Prediction of the Dimensions of the Spiritual Well-Being of Students at Kermanshah University of Medical Sciences, Iran: The Roles of Demographic Variables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21" w:history="1">
        <w:proofErr w:type="spellStart"/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Attiude</w:t>
        </w:r>
        <w:proofErr w:type="spellEnd"/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 xml:space="preserve"> of Medical Science Students towards Medical Ethics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22" w:history="1"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Correlation of Personality Traits with Happiness among University Students</w:t>
        </w:r>
      </w:hyperlink>
      <w:r w:rsidR="00103098" w:rsidRPr="00103098">
        <w:rPr>
          <w:rFonts w:asciiTheme="majorBidi" w:hAnsiTheme="majorBidi" w:cs="B Nazanin"/>
          <w:sz w:val="24"/>
          <w:szCs w:val="24"/>
          <w:lang w:bidi="fa-IR"/>
        </w:rPr>
        <w:tab/>
      </w:r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23" w:history="1"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Awareness of professional rules among Iranian nurses: a cross-sectional study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24" w:history="1"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Nursing and midwifery students' attitudes towards principles of medical ethics in Kermanshah, Iran.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25" w:history="1"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Comparison of Depression Rate Between the First-and Final-Year Nursing Students in Kermanshah, Iran</w:t>
        </w:r>
      </w:hyperlink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26" w:history="1"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Critical Thinking Level among Medical Sciences Students in Iran</w:t>
        </w:r>
      </w:hyperlink>
      <w:r w:rsidR="00103098" w:rsidRPr="00103098">
        <w:rPr>
          <w:rFonts w:asciiTheme="majorBidi" w:hAnsiTheme="majorBidi" w:cs="B Nazanin"/>
          <w:sz w:val="24"/>
          <w:szCs w:val="24"/>
          <w:lang w:bidi="fa-IR"/>
        </w:rPr>
        <w:tab/>
      </w:r>
    </w:p>
    <w:p w:rsidR="00103098" w:rsidRDefault="00B723E3" w:rsidP="008C187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  <w:hyperlink r:id="rId27" w:history="1">
        <w:r w:rsidR="00103098" w:rsidRPr="00EA61C3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The effect of omega-3 fatty acids supplementation on social and behavioral disorders of children with autism: a randomized clinical trial</w:t>
        </w:r>
      </w:hyperlink>
    </w:p>
    <w:p w:rsidR="00103098" w:rsidRDefault="00103098" w:rsidP="00484E37">
      <w:pPr>
        <w:pStyle w:val="ListParagraph"/>
        <w:spacing w:line="360" w:lineRule="auto"/>
        <w:rPr>
          <w:rFonts w:asciiTheme="majorBidi" w:hAnsiTheme="majorBidi" w:cs="B Nazanin"/>
          <w:sz w:val="24"/>
          <w:szCs w:val="24"/>
          <w:lang w:bidi="fa-IR"/>
        </w:rPr>
      </w:pPr>
    </w:p>
    <w:p w:rsidR="00103098" w:rsidRPr="00103098" w:rsidRDefault="00103098" w:rsidP="00484E37">
      <w:pPr>
        <w:pStyle w:val="ListParagraph"/>
        <w:spacing w:line="36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103098" w:rsidRPr="00103098" w:rsidSect="00D8394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5833"/>
    <w:multiLevelType w:val="hybridMultilevel"/>
    <w:tmpl w:val="DCCC0270"/>
    <w:lvl w:ilvl="0" w:tplc="F1C833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49"/>
    <w:rsid w:val="00103098"/>
    <w:rsid w:val="00163E53"/>
    <w:rsid w:val="001E65EB"/>
    <w:rsid w:val="001F1BD7"/>
    <w:rsid w:val="003C7116"/>
    <w:rsid w:val="00484E37"/>
    <w:rsid w:val="004F7486"/>
    <w:rsid w:val="00503509"/>
    <w:rsid w:val="00805A3C"/>
    <w:rsid w:val="008C187A"/>
    <w:rsid w:val="00904D1C"/>
    <w:rsid w:val="00A9555B"/>
    <w:rsid w:val="00AF46FB"/>
    <w:rsid w:val="00B723E3"/>
    <w:rsid w:val="00D33D34"/>
    <w:rsid w:val="00D83945"/>
    <w:rsid w:val="00E67849"/>
    <w:rsid w:val="00EA61C3"/>
    <w:rsid w:val="00F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C249"/>
  <w15:chartTrackingRefBased/>
  <w15:docId w15:val="{A6CC07D3-CDD9-4148-8FFF-971B58AA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8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8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kums.ac.ir/webdocument/load.action?webdocument_code=2000&amp;masterCode=3004827" TargetMode="External"/><Relationship Id="rId13" Type="http://schemas.openxmlformats.org/officeDocument/2006/relationships/hyperlink" Target="https://research.kums.ac.ir/webdocument/load.action?webdocument_code=2000&amp;masterCode=3007989" TargetMode="External"/><Relationship Id="rId18" Type="http://schemas.openxmlformats.org/officeDocument/2006/relationships/hyperlink" Target="https://research.kums.ac.ir/webdocument/load.action?webdocument_code=2000&amp;masterCode=3011786" TargetMode="External"/><Relationship Id="rId26" Type="http://schemas.openxmlformats.org/officeDocument/2006/relationships/hyperlink" Target="https://research.kums.ac.ir/webdocument/load.action?webdocument_code=2000&amp;masterCode=30184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earch.kums.ac.ir/webdocument/load.action?webdocument_code=2000&amp;masterCode=3013927" TargetMode="External"/><Relationship Id="rId7" Type="http://schemas.openxmlformats.org/officeDocument/2006/relationships/hyperlink" Target="https://research.kums.ac.ir/webdocument/load.action?webdocument_code=2000&amp;masterCode=3003573" TargetMode="External"/><Relationship Id="rId12" Type="http://schemas.openxmlformats.org/officeDocument/2006/relationships/hyperlink" Target="https://research.kums.ac.ir/webdocument/load.action?webdocument_code=2000&amp;masterCode=3007938" TargetMode="External"/><Relationship Id="rId17" Type="http://schemas.openxmlformats.org/officeDocument/2006/relationships/hyperlink" Target="https://research.kums.ac.ir/webdocument/load.action?webdocument_code=2000&amp;masterCode=3010859" TargetMode="External"/><Relationship Id="rId25" Type="http://schemas.openxmlformats.org/officeDocument/2006/relationships/hyperlink" Target="https://research.kums.ac.ir/webdocument/load.action?webdocument_code=2000&amp;masterCode=30171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.kums.ac.ir/webdocument/load.action?webdocument_code=2000&amp;masterCode=3010761" TargetMode="External"/><Relationship Id="rId20" Type="http://schemas.openxmlformats.org/officeDocument/2006/relationships/hyperlink" Target="https://research.kums.ac.ir/webdocument/load.action?webdocument_code=2000&amp;masterCode=301309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search.kums.ac.ir/webdocument/load.action?webdocument_code=2000&amp;masterCode=3007710" TargetMode="External"/><Relationship Id="rId24" Type="http://schemas.openxmlformats.org/officeDocument/2006/relationships/hyperlink" Target="https://research.kums.ac.ir/webdocument/load.action?webdocument_code=2000&amp;masterCode=301598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earch.kums.ac.ir/webdocument/load.action?webdocument_code=2000&amp;masterCode=3009108" TargetMode="External"/><Relationship Id="rId23" Type="http://schemas.openxmlformats.org/officeDocument/2006/relationships/hyperlink" Target="https://research.kums.ac.ir/webdocument/load.action?webdocument_code=2000&amp;masterCode=301516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earch.kums.ac.ir/webdocument/load.action?webdocument_code=2000&amp;masterCode=3011742" TargetMode="External"/><Relationship Id="rId19" Type="http://schemas.openxmlformats.org/officeDocument/2006/relationships/hyperlink" Target="https://research.kums.ac.ir/webdocument/load.action?webdocument_code=2000&amp;masterCode=3012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kums.ac.ir/webdocument/load.action?webdocument_code=2000&amp;masterCode=3007427" TargetMode="External"/><Relationship Id="rId14" Type="http://schemas.openxmlformats.org/officeDocument/2006/relationships/hyperlink" Target="https://research.kums.ac.ir/webdocument/load.action?webdocument_code=2000&amp;masterCode=3008924" TargetMode="External"/><Relationship Id="rId22" Type="http://schemas.openxmlformats.org/officeDocument/2006/relationships/hyperlink" Target="https://research.kums.ac.ir/webdocument/load.action?webdocument_code=2000&amp;masterCode=3014213" TargetMode="External"/><Relationship Id="rId27" Type="http://schemas.openxmlformats.org/officeDocument/2006/relationships/hyperlink" Target="https://research.kums.ac.ir/webdocument/load.action?webdocument_code=2000&amp;masterCode=3018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darvishi.niloufar@gmail.com</dc:creator>
  <cp:keywords/>
  <dc:description/>
  <cp:lastModifiedBy>Niloufar Darvishi</cp:lastModifiedBy>
  <cp:revision>17</cp:revision>
  <dcterms:created xsi:type="dcterms:W3CDTF">2021-04-01T14:17:00Z</dcterms:created>
  <dcterms:modified xsi:type="dcterms:W3CDTF">2021-04-13T07:12:00Z</dcterms:modified>
</cp:coreProperties>
</file>