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21"/>
        <w:bidiVisual/>
        <w:tblW w:w="16443" w:type="dxa"/>
        <w:tblLayout w:type="fixed"/>
        <w:tblLook w:val="04A0"/>
      </w:tblPr>
      <w:tblGrid>
        <w:gridCol w:w="708"/>
        <w:gridCol w:w="851"/>
        <w:gridCol w:w="1275"/>
        <w:gridCol w:w="1842"/>
        <w:gridCol w:w="1134"/>
        <w:gridCol w:w="1276"/>
        <w:gridCol w:w="852"/>
        <w:gridCol w:w="1558"/>
        <w:gridCol w:w="1276"/>
        <w:gridCol w:w="1418"/>
        <w:gridCol w:w="708"/>
        <w:gridCol w:w="1702"/>
        <w:gridCol w:w="1843"/>
      </w:tblGrid>
      <w:tr w:rsidR="00EA5890" w:rsidRPr="003D0849" w:rsidTr="006F07C4">
        <w:trPr>
          <w:trHeight w:val="39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سطح مشارکت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نوع کمکهای خیرین</w:t>
            </w:r>
          </w:p>
        </w:tc>
      </w:tr>
      <w:tr w:rsidR="00EA5890" w:rsidRPr="003D0849" w:rsidTr="006F07C4">
        <w:trPr>
          <w:trHeight w:val="143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نقدی</w:t>
            </w: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(ارزش ریالی )</w:t>
            </w:r>
          </w:p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3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غیرنقدی </w:t>
            </w:r>
          </w:p>
        </w:tc>
      </w:tr>
      <w:tr w:rsidR="00EA5890" w:rsidRPr="003D0849" w:rsidTr="006F07C4">
        <w:trPr>
          <w:trHeight w:val="143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زمین(عرصه)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ساختمان(اعیان)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تجهیزات  (بهداشتی،درمانی،اداری)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سایر</w:t>
            </w:r>
          </w:p>
        </w:tc>
      </w:tr>
      <w:tr w:rsidR="006F07C4" w:rsidTr="006F07C4">
        <w:trPr>
          <w:trHeight w:val="17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متراژ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ارزش ریالی</w:t>
            </w: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تعداد طبقات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ارزش ریالی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  <w:r w:rsidR="005D113C"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تجهیزات و لوازم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ارزش ریالی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A5890" w:rsidRPr="001911FB" w:rsidRDefault="00EA5890" w:rsidP="00EA5890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ارزش ریالی</w:t>
            </w:r>
          </w:p>
        </w:tc>
      </w:tr>
      <w:tr w:rsidR="00EA5890" w:rsidTr="006F07C4">
        <w:trPr>
          <w:trHeight w:val="413"/>
        </w:trPr>
        <w:tc>
          <w:tcPr>
            <w:tcW w:w="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413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533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283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جمع کل:</w:t>
            </w:r>
          </w:p>
        </w:tc>
      </w:tr>
      <w:tr w:rsidR="00EA5890" w:rsidTr="006F07C4">
        <w:trPr>
          <w:trHeight w:val="418"/>
        </w:trPr>
        <w:tc>
          <w:tcPr>
            <w:tcW w:w="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درمان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424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27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جمع کل:</w:t>
            </w:r>
          </w:p>
        </w:tc>
      </w:tr>
      <w:tr w:rsidR="00EA5890" w:rsidTr="006F07C4">
        <w:trPr>
          <w:trHeight w:val="328"/>
        </w:trPr>
        <w:tc>
          <w:tcPr>
            <w:tcW w:w="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آموزش و پژوهش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41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210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216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جمع کل:</w:t>
            </w:r>
          </w:p>
        </w:tc>
      </w:tr>
      <w:tr w:rsidR="00EA5890" w:rsidTr="006F07C4">
        <w:trPr>
          <w:trHeight w:val="312"/>
        </w:trPr>
        <w:tc>
          <w:tcPr>
            <w:tcW w:w="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311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311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A5890" w:rsidTr="006F07C4">
        <w:trPr>
          <w:trHeight w:val="311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b/>
                <w:bCs/>
                <w:sz w:val="20"/>
                <w:szCs w:val="20"/>
                <w:rtl/>
              </w:rPr>
              <w:t>جمع کل:</w:t>
            </w:r>
          </w:p>
        </w:tc>
      </w:tr>
      <w:tr w:rsidR="00EA5890" w:rsidTr="006F07C4">
        <w:trPr>
          <w:trHeight w:val="277"/>
        </w:trPr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88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A5890" w:rsidRPr="001911FB" w:rsidRDefault="00EA5890" w:rsidP="00EA5890">
            <w:pPr>
              <w:rPr>
                <w:rFonts w:cs="B Titr"/>
                <w:sz w:val="20"/>
                <w:szCs w:val="20"/>
                <w:rtl/>
              </w:rPr>
            </w:pPr>
            <w:r w:rsidRPr="001911FB">
              <w:rPr>
                <w:rFonts w:cs="B Titr" w:hint="cs"/>
                <w:sz w:val="20"/>
                <w:szCs w:val="20"/>
                <w:rtl/>
              </w:rPr>
              <w:t>جمع کل میزان مشارکت ها در کل سطوح:</w:t>
            </w:r>
          </w:p>
        </w:tc>
      </w:tr>
    </w:tbl>
    <w:p w:rsidR="00EA5890" w:rsidRDefault="007D7070" w:rsidP="00EA5890">
      <w:pPr>
        <w:jc w:val="center"/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7581900</wp:posOffset>
            </wp:positionH>
            <wp:positionV relativeFrom="paragraph">
              <wp:posOffset>-638175</wp:posOffset>
            </wp:positionV>
            <wp:extent cx="1143000" cy="657225"/>
            <wp:effectExtent l="19050" t="0" r="0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31F">
        <w:rPr>
          <w:rFonts w:cs="B Titr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37pt;margin-top:-4.5pt;width:209.35pt;height:44.25pt;z-index:251661312;mso-position-horizontal-relative:text;mso-position-vertical-relative:text" filled="f" stroked="f">
            <v:textbox style="mso-next-textbox:#_x0000_s1029">
              <w:txbxContent>
                <w:p w:rsidR="00391D1A" w:rsidRPr="00185C22" w:rsidRDefault="00391D1A" w:rsidP="007D7070">
                  <w:pPr>
                    <w:jc w:val="center"/>
                    <w:rPr>
                      <w:sz w:val="18"/>
                      <w:szCs w:val="18"/>
                    </w:rPr>
                  </w:pPr>
                  <w:r w:rsidRPr="00185C22">
                    <w:rPr>
                      <w:rFonts w:ascii="IranNastaliq" w:hAnsi="IranNastaliq" w:cs="IranNastaliq"/>
                      <w:szCs w:val="24"/>
                      <w:rtl/>
                    </w:rPr>
                    <w:t xml:space="preserve">اداره </w:t>
                  </w:r>
                  <w:r w:rsidR="007D7070" w:rsidRPr="00185C22">
                    <w:rPr>
                      <w:rFonts w:ascii="IranNastaliq" w:hAnsi="IranNastaliq" w:cs="IranNastaliq" w:hint="cs"/>
                      <w:szCs w:val="24"/>
                      <w:rtl/>
                    </w:rPr>
                    <w:softHyphen/>
                    <w:t>ک</w:t>
                  </w:r>
                  <w:r w:rsidRPr="00185C22">
                    <w:rPr>
                      <w:rFonts w:ascii="IranNastaliq" w:hAnsi="IranNastaliq" w:cs="IranNastaliq"/>
                      <w:szCs w:val="24"/>
                      <w:rtl/>
                    </w:rPr>
                    <w:t xml:space="preserve">ل سازمان های </w:t>
                  </w:r>
                  <w:r w:rsidR="007D7070" w:rsidRPr="00185C22">
                    <w:rPr>
                      <w:rFonts w:ascii="IranNastaliq" w:hAnsi="IranNastaliq" w:cs="IranNastaliq" w:hint="cs"/>
                      <w:szCs w:val="24"/>
                      <w:rtl/>
                    </w:rPr>
                    <w:t>مردم</w:t>
                  </w:r>
                  <w:r w:rsidRPr="00185C22">
                    <w:rPr>
                      <w:rFonts w:ascii="IranNastaliq" w:hAnsi="IranNastaliq" w:cs="IranNastaliq"/>
                      <w:szCs w:val="24"/>
                      <w:rtl/>
                    </w:rPr>
                    <w:t xml:space="preserve"> نهاد</w:t>
                  </w:r>
                  <w:r w:rsidR="007D7070" w:rsidRPr="00185C22">
                    <w:rPr>
                      <w:rFonts w:ascii="IranNastaliq" w:hAnsi="IranNastaliq" w:cs="IranNastaliq" w:hint="cs"/>
                      <w:szCs w:val="24"/>
                      <w:rtl/>
                    </w:rPr>
                    <w:t xml:space="preserve"> </w:t>
                  </w:r>
                  <w:r w:rsidRPr="00185C22">
                    <w:rPr>
                      <w:rFonts w:ascii="IranNastaliq" w:hAnsi="IranNastaliq" w:cs="IranNastaliq"/>
                      <w:szCs w:val="24"/>
                      <w:rtl/>
                    </w:rPr>
                    <w:t xml:space="preserve"> و خیرین سلامت</w:t>
                  </w:r>
                </w:p>
                <w:p w:rsidR="00EA5890" w:rsidRPr="00CA5375" w:rsidRDefault="00EA5890" w:rsidP="00EA5890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EA5890" w:rsidRPr="001911FB" w:rsidRDefault="009B131F" w:rsidP="00391D1A">
      <w:pPr>
        <w:jc w:val="center"/>
        <w:rPr>
          <w:rFonts w:cs="B Titr"/>
          <w:sz w:val="24"/>
          <w:szCs w:val="24"/>
        </w:rPr>
      </w:pPr>
      <w:r w:rsidRPr="001911FB">
        <w:rPr>
          <w:rFonts w:cs="B Titr"/>
          <w:noProof/>
          <w:sz w:val="24"/>
          <w:szCs w:val="24"/>
        </w:rPr>
        <w:pict>
          <v:rect id="_x0000_s1030" style="position:absolute;left:0;text-align:left;margin-left:-39.75pt;margin-top:-51pt;width:125.25pt;height:26.25pt;z-index:251662336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EA5890" w:rsidRPr="00EA5890" w:rsidRDefault="00EA5890" w:rsidP="00B47998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کد فرم :۰۰</w:t>
                  </w:r>
                  <w:r w:rsidR="00597D11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۴</w:t>
                  </w: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- خ</w:t>
                  </w:r>
                </w:p>
              </w:txbxContent>
            </v:textbox>
            <w10:wrap anchorx="page"/>
          </v:rect>
        </w:pict>
      </w:r>
      <w:r w:rsidR="00EA5890" w:rsidRPr="001911FB">
        <w:rPr>
          <w:rFonts w:cs="B Titr" w:hint="cs"/>
          <w:sz w:val="24"/>
          <w:szCs w:val="24"/>
          <w:rtl/>
        </w:rPr>
        <w:t>جدول ارزش ریالی مشارکت خیرین حوزه سلامت</w:t>
      </w:r>
      <w:r w:rsidR="005D113C" w:rsidRPr="001911FB">
        <w:rPr>
          <w:rFonts w:cs="B Titr" w:hint="cs"/>
          <w:sz w:val="24"/>
          <w:szCs w:val="24"/>
          <w:rtl/>
        </w:rPr>
        <w:t xml:space="preserve"> دانشگاه</w:t>
      </w:r>
      <w:r w:rsidR="00EA7DE6" w:rsidRPr="001911FB">
        <w:rPr>
          <w:rFonts w:cs="B Titr" w:hint="cs"/>
          <w:sz w:val="24"/>
          <w:szCs w:val="24"/>
          <w:rtl/>
        </w:rPr>
        <w:t>/دانشکده</w:t>
      </w:r>
      <w:r w:rsidR="005D113C" w:rsidRPr="001911FB">
        <w:rPr>
          <w:rFonts w:cs="B Titr" w:hint="cs"/>
          <w:sz w:val="24"/>
          <w:szCs w:val="24"/>
          <w:rtl/>
        </w:rPr>
        <w:t>............</w:t>
      </w:r>
      <w:r w:rsidR="00391D1A" w:rsidRPr="001911FB">
        <w:rPr>
          <w:rFonts w:cs="B Titr" w:hint="cs"/>
          <w:sz w:val="24"/>
          <w:szCs w:val="24"/>
          <w:rtl/>
        </w:rPr>
        <w:t xml:space="preserve">شش </w:t>
      </w:r>
      <w:r w:rsidR="005D113C" w:rsidRPr="001911FB">
        <w:rPr>
          <w:rFonts w:cs="B Titr" w:hint="cs"/>
          <w:sz w:val="24"/>
          <w:szCs w:val="24"/>
          <w:rtl/>
        </w:rPr>
        <w:t>ماهه......سال........</w:t>
      </w:r>
    </w:p>
    <w:sectPr w:rsidR="00EA5890" w:rsidRPr="001911FB" w:rsidSect="00EA589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01" w:rsidRDefault="00CA5E01" w:rsidP="00EA5890">
      <w:pPr>
        <w:spacing w:after="0" w:line="240" w:lineRule="auto"/>
      </w:pPr>
      <w:r>
        <w:separator/>
      </w:r>
    </w:p>
  </w:endnote>
  <w:endnote w:type="continuationSeparator" w:id="1">
    <w:p w:rsidR="00CA5E01" w:rsidRDefault="00CA5E01" w:rsidP="00E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01" w:rsidRDefault="00CA5E01" w:rsidP="00EA5890">
      <w:pPr>
        <w:spacing w:after="0" w:line="240" w:lineRule="auto"/>
      </w:pPr>
      <w:r>
        <w:separator/>
      </w:r>
    </w:p>
  </w:footnote>
  <w:footnote w:type="continuationSeparator" w:id="1">
    <w:p w:rsidR="00CA5E01" w:rsidRDefault="00CA5E01" w:rsidP="00EA5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890"/>
    <w:rsid w:val="001603D2"/>
    <w:rsid w:val="00185C22"/>
    <w:rsid w:val="00187C0C"/>
    <w:rsid w:val="001911FB"/>
    <w:rsid w:val="00213F82"/>
    <w:rsid w:val="00241A00"/>
    <w:rsid w:val="0027280C"/>
    <w:rsid w:val="00391D1A"/>
    <w:rsid w:val="003E3D76"/>
    <w:rsid w:val="00497BA3"/>
    <w:rsid w:val="004E6BC3"/>
    <w:rsid w:val="00564DC9"/>
    <w:rsid w:val="00597D11"/>
    <w:rsid w:val="005D113C"/>
    <w:rsid w:val="00625508"/>
    <w:rsid w:val="00653F56"/>
    <w:rsid w:val="006F07C4"/>
    <w:rsid w:val="00782E0F"/>
    <w:rsid w:val="007B351D"/>
    <w:rsid w:val="007D7070"/>
    <w:rsid w:val="00865E31"/>
    <w:rsid w:val="008E2D5A"/>
    <w:rsid w:val="009771E7"/>
    <w:rsid w:val="009B131F"/>
    <w:rsid w:val="00AC057B"/>
    <w:rsid w:val="00AF2600"/>
    <w:rsid w:val="00B022D1"/>
    <w:rsid w:val="00B04D86"/>
    <w:rsid w:val="00B30816"/>
    <w:rsid w:val="00B47998"/>
    <w:rsid w:val="00B53D53"/>
    <w:rsid w:val="00B63E00"/>
    <w:rsid w:val="00BA1697"/>
    <w:rsid w:val="00C02C71"/>
    <w:rsid w:val="00C05759"/>
    <w:rsid w:val="00C162C6"/>
    <w:rsid w:val="00C2027F"/>
    <w:rsid w:val="00C84698"/>
    <w:rsid w:val="00CA1185"/>
    <w:rsid w:val="00CA5E01"/>
    <w:rsid w:val="00CB437A"/>
    <w:rsid w:val="00CD2A8A"/>
    <w:rsid w:val="00D40CC8"/>
    <w:rsid w:val="00DA6CE9"/>
    <w:rsid w:val="00E177DF"/>
    <w:rsid w:val="00E236E8"/>
    <w:rsid w:val="00E8535E"/>
    <w:rsid w:val="00EA5890"/>
    <w:rsid w:val="00EA7DE6"/>
    <w:rsid w:val="00ED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890"/>
  </w:style>
  <w:style w:type="paragraph" w:styleId="Footer">
    <w:name w:val="footer"/>
    <w:basedOn w:val="Normal"/>
    <w:link w:val="FooterChar"/>
    <w:uiPriority w:val="99"/>
    <w:semiHidden/>
    <w:unhideWhenUsed/>
    <w:rsid w:val="00EA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haeri</cp:lastModifiedBy>
  <cp:revision>9</cp:revision>
  <cp:lastPrinted>2018-04-23T07:10:00Z</cp:lastPrinted>
  <dcterms:created xsi:type="dcterms:W3CDTF">2019-06-23T07:29:00Z</dcterms:created>
  <dcterms:modified xsi:type="dcterms:W3CDTF">2020-04-27T05:06:00Z</dcterms:modified>
</cp:coreProperties>
</file>